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="Trebuchet MS" w:hAnsi="Trebuchet MS"/>
          <w:color w:val="auto"/>
          <w:kern w:val="0"/>
          <w:sz w:val="21"/>
          <w:szCs w:val="21"/>
        </w:rPr>
        <w:t>R</w:t>
      </w:r>
      <w:r w:rsidRPr="007C0DCC">
        <w:rPr>
          <w:rFonts w:asciiTheme="minorHAnsi" w:hAnsiTheme="minorHAnsi" w:cs="Arial"/>
          <w:color w:val="auto"/>
          <w:kern w:val="0"/>
          <w:sz w:val="21"/>
          <w:szCs w:val="21"/>
        </w:rPr>
        <w:t>EPUBLIKA HRVATSKA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OSNOVNA ŠKOLA NIKOLE TESLE GRAČAC</w:t>
      </w:r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>Školska 12.,</w:t>
      </w:r>
      <w:r>
        <w:rPr>
          <w:rFonts w:asciiTheme="minorHAnsi" w:hAnsiTheme="minorHAnsi" w:cs="Arial"/>
          <w:b/>
          <w:bCs/>
          <w:color w:val="auto"/>
          <w:kern w:val="0"/>
          <w:sz w:val="21"/>
          <w:szCs w:val="21"/>
        </w:rPr>
        <w:t xml:space="preserve"> Gračac</w:t>
      </w:r>
    </w:p>
    <w:p w:rsidR="003A7B3C" w:rsidRPr="007C0DCC" w:rsidRDefault="003A7B3C" w:rsidP="003A7B3C">
      <w:pPr>
        <w:rPr>
          <w:rFonts w:asciiTheme="minorHAnsi" w:hAnsiTheme="minorHAnsi" w:cs="Arial"/>
          <w:color w:val="auto"/>
          <w:kern w:val="0"/>
          <w:sz w:val="21"/>
          <w:szCs w:val="21"/>
        </w:rPr>
      </w:pPr>
      <w:r w:rsidRPr="007C0DCC">
        <w:rPr>
          <w:rFonts w:asciiTheme="minorHAnsi" w:hAnsiTheme="minorHAnsi" w:cs="Arial"/>
          <w:b/>
          <w:sz w:val="21"/>
          <w:szCs w:val="21"/>
          <w:lang w:val="de-DE"/>
        </w:rPr>
        <w:t xml:space="preserve">Email: </w:t>
      </w:r>
      <w:hyperlink r:id="rId5" w:history="1">
        <w:r w:rsidRPr="007C0DCC">
          <w:rPr>
            <w:rStyle w:val="Hiperveza"/>
            <w:rFonts w:asciiTheme="minorHAnsi" w:hAnsiTheme="minorHAnsi" w:cs="Arial"/>
            <w:sz w:val="21"/>
            <w:szCs w:val="21"/>
          </w:rPr>
          <w:t>ured@os-ntesle-gracac.skole.hr</w:t>
        </w:r>
      </w:hyperlink>
    </w:p>
    <w:p w:rsidR="003A7B3C" w:rsidRPr="007C0DCC" w:rsidRDefault="003A7B3C" w:rsidP="003A7B3C">
      <w:pPr>
        <w:spacing w:before="100" w:beforeAutospacing="1" w:after="100" w:afterAutospacing="1"/>
        <w:rPr>
          <w:rFonts w:asciiTheme="minorHAnsi" w:hAnsiTheme="minorHAnsi" w:cs="Arial"/>
          <w:sz w:val="21"/>
          <w:szCs w:val="21"/>
        </w:rPr>
      </w:pPr>
      <w:r w:rsidRPr="007C0DCC">
        <w:rPr>
          <w:rFonts w:asciiTheme="minorHAnsi" w:hAnsiTheme="minorHAnsi" w:cs="Arial"/>
          <w:sz w:val="21"/>
          <w:szCs w:val="21"/>
        </w:rPr>
        <w:t xml:space="preserve">WEB stranica Škole: </w:t>
      </w:r>
      <w:hyperlink r:id="rId6" w:history="1">
        <w:r w:rsidRPr="007C0DCC">
          <w:rPr>
            <w:rFonts w:asciiTheme="minorHAnsi" w:hAnsiTheme="minorHAnsi" w:cs="Arial"/>
            <w:color w:val="0000FF"/>
            <w:sz w:val="21"/>
            <w:szCs w:val="21"/>
            <w:u w:val="single"/>
          </w:rPr>
          <w:t>http://os-ntesle-gracac.skole.hr/</w:t>
        </w:r>
      </w:hyperlink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KLASA: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053-01/20-01/0</w:t>
      </w:r>
      <w:r w:rsidR="00192826">
        <w:rPr>
          <w:rFonts w:ascii="Trebuchet MS" w:hAnsi="Trebuchet MS"/>
          <w:color w:val="auto"/>
          <w:kern w:val="0"/>
          <w:sz w:val="21"/>
          <w:szCs w:val="21"/>
        </w:rPr>
        <w:t>8</w:t>
      </w:r>
    </w:p>
    <w:p w:rsidR="00463BFD" w:rsidRPr="00463BFD" w:rsidRDefault="00F30216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URBROJ:2198-01-28-02-20-1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 </w:t>
      </w:r>
      <w:r w:rsidR="002B65AF">
        <w:rPr>
          <w:rFonts w:ascii="Trebuchet MS" w:hAnsi="Trebuchet MS"/>
          <w:b/>
          <w:bCs/>
          <w:color w:val="auto"/>
          <w:kern w:val="0"/>
          <w:sz w:val="21"/>
          <w:szCs w:val="21"/>
        </w:rPr>
        <w:t>Gračacu</w:t>
      </w:r>
      <w:r w:rsidR="007A6159">
        <w:rPr>
          <w:rFonts w:ascii="Trebuchet MS" w:hAnsi="Trebuchet MS"/>
          <w:b/>
          <w:bCs/>
          <w:color w:val="auto"/>
          <w:kern w:val="0"/>
          <w:sz w:val="21"/>
          <w:szCs w:val="21"/>
        </w:rPr>
        <w:t>, 2</w:t>
      </w:r>
      <w:r w:rsidR="00192826">
        <w:rPr>
          <w:rFonts w:ascii="Trebuchet MS" w:hAnsi="Trebuchet MS"/>
          <w:b/>
          <w:bCs/>
          <w:color w:val="auto"/>
          <w:kern w:val="0"/>
          <w:sz w:val="21"/>
          <w:szCs w:val="21"/>
        </w:rPr>
        <w:t>8</w:t>
      </w:r>
      <w:r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. </w:t>
      </w:r>
      <w:r w:rsidR="00F30216">
        <w:rPr>
          <w:rFonts w:ascii="Trebuchet MS" w:hAnsi="Trebuchet MS"/>
          <w:b/>
          <w:bCs/>
          <w:color w:val="auto"/>
          <w:kern w:val="0"/>
          <w:sz w:val="21"/>
          <w:szCs w:val="21"/>
        </w:rPr>
        <w:t>listopada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  20</w:t>
      </w:r>
      <w:r w:rsidR="001A768E">
        <w:rPr>
          <w:rFonts w:ascii="Trebuchet MS" w:hAnsi="Trebuchet MS"/>
          <w:b/>
          <w:bCs/>
          <w:color w:val="auto"/>
          <w:kern w:val="0"/>
          <w:sz w:val="21"/>
          <w:szCs w:val="21"/>
        </w:rPr>
        <w:t>20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.g.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Na temelju članka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>4.</w:t>
      </w:r>
      <w:r w:rsidR="00722E7F">
        <w:rPr>
          <w:rFonts w:ascii="Trebuchet MS" w:hAnsi="Trebuchet MS"/>
          <w:color w:val="auto"/>
          <w:kern w:val="0"/>
          <w:sz w:val="21"/>
          <w:szCs w:val="21"/>
        </w:rPr>
        <w:t xml:space="preserve"> i 5.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Pravilnika o načinu i postupku zapošljavanja u osnovnoj školi </w:t>
      </w:r>
      <w:r w:rsidR="00147D9C">
        <w:rPr>
          <w:rFonts w:ascii="Trebuchet MS" w:hAnsi="Trebuchet MS"/>
          <w:color w:val="auto"/>
          <w:kern w:val="0"/>
          <w:sz w:val="21"/>
          <w:szCs w:val="21"/>
        </w:rPr>
        <w:t xml:space="preserve">Nikole Tesle u Gračacu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i članka 107. Stavaka 2.  Zakona o odgoju i obrazovanju u osnovnim i srednjim školama („Narodne novine” broj 87/08., 86/09., 92/10.,105/10., 90/11., 5/12., 16/12., 86/12., 12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 xml:space="preserve">6/12., 94713. , 152/14. , 7/17,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ravnateljica škole  raspisuje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 A T J E Č A J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za radno mjesto:</w:t>
      </w:r>
    </w:p>
    <w:p w:rsidR="00463BFD" w:rsidRPr="00463BFD" w:rsidRDefault="00463BFD" w:rsidP="00463BFD">
      <w:pPr>
        <w:spacing w:before="100" w:beforeAutospacing="1" w:after="100" w:afterAutospacing="1"/>
        <w:jc w:val="center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 xml:space="preserve">UČITELJ/ICA </w:t>
      </w:r>
      <w:r w:rsidR="00292015">
        <w:rPr>
          <w:rFonts w:ascii="Trebuchet MS" w:hAnsi="Trebuchet MS"/>
          <w:b/>
          <w:bCs/>
          <w:color w:val="auto"/>
          <w:kern w:val="0"/>
          <w:sz w:val="21"/>
          <w:szCs w:val="21"/>
        </w:rPr>
        <w:t>KEMIJE</w:t>
      </w:r>
    </w:p>
    <w:p w:rsidR="00463BFD" w:rsidRPr="00463BFD" w:rsidRDefault="00463BFD" w:rsidP="00463BFD">
      <w:pPr>
        <w:spacing w:before="100" w:beforeAutospacing="1" w:after="100" w:afterAutospacing="1"/>
        <w:ind w:left="3054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Default="00147D9C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- 1 izvršitelj/</w:t>
      </w:r>
      <w:proofErr w:type="spellStart"/>
      <w:r>
        <w:rPr>
          <w:rFonts w:ascii="Trebuchet MS" w:hAnsi="Trebuchet MS"/>
          <w:color w:val="auto"/>
          <w:kern w:val="0"/>
          <w:sz w:val="21"/>
          <w:szCs w:val="21"/>
        </w:rPr>
        <w:t>ica</w:t>
      </w:r>
      <w:proofErr w:type="spellEnd"/>
      <w:r>
        <w:rPr>
          <w:rFonts w:ascii="Trebuchet MS" w:hAnsi="Trebuchet MS"/>
          <w:color w:val="auto"/>
          <w:kern w:val="0"/>
          <w:sz w:val="21"/>
          <w:szCs w:val="21"/>
        </w:rPr>
        <w:t xml:space="preserve"> na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ne</w:t>
      </w:r>
      <w:r>
        <w:rPr>
          <w:rFonts w:ascii="Trebuchet MS" w:hAnsi="Trebuchet MS"/>
          <w:color w:val="auto"/>
          <w:kern w:val="0"/>
          <w:sz w:val="21"/>
          <w:szCs w:val="21"/>
        </w:rPr>
        <w:t xml:space="preserve">određeno,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 xml:space="preserve">ne </w:t>
      </w:r>
      <w:r w:rsidR="00F71602">
        <w:rPr>
          <w:rFonts w:ascii="Trebuchet MS" w:hAnsi="Trebuchet MS"/>
          <w:color w:val="auto"/>
          <w:kern w:val="0"/>
          <w:sz w:val="21"/>
          <w:szCs w:val="21"/>
        </w:rPr>
        <w:t>pu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no  radno vrijeme 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(</w:t>
      </w:r>
      <w:r w:rsidR="00192826">
        <w:rPr>
          <w:rFonts w:ascii="Trebuchet MS" w:hAnsi="Trebuchet MS"/>
          <w:color w:val="auto"/>
          <w:kern w:val="0"/>
          <w:sz w:val="21"/>
          <w:szCs w:val="21"/>
        </w:rPr>
        <w:t>18 s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ati tjedno</w:t>
      </w:r>
      <w:r w:rsidR="003D2687">
        <w:rPr>
          <w:rFonts w:ascii="Trebuchet MS" w:hAnsi="Trebuchet MS"/>
          <w:color w:val="auto"/>
          <w:kern w:val="0"/>
          <w:sz w:val="21"/>
          <w:szCs w:val="21"/>
        </w:rPr>
        <w:t>)</w:t>
      </w:r>
    </w:p>
    <w:p w:rsidR="006101B7" w:rsidRPr="00463BFD" w:rsidRDefault="006101B7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  <w:u w:val="single"/>
        </w:rPr>
        <w:t>Uvjeti 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 člankom 105. Zakona o odgoju i obrazovanju u osnovnoj i srednjoj školi  ( NN 87/08., 86/09., 92/10., 105/10. -ispravak, 90/11., 16/12., 86/12., 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>126/12., 94/13., 152/14., 7/17.,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68/18.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,</w:t>
      </w:r>
      <w:r w:rsidR="002F0968">
        <w:rPr>
          <w:rFonts w:ascii="Trebuchet MS" w:hAnsi="Trebuchet MS"/>
          <w:color w:val="auto"/>
          <w:kern w:val="0"/>
          <w:sz w:val="21"/>
          <w:szCs w:val="21"/>
        </w:rPr>
        <w:t xml:space="preserve"> 98/19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 xml:space="preserve"> i 64/20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) i to:</w:t>
      </w:r>
    </w:p>
    <w:p w:rsidR="00463BFD" w:rsidRPr="00463BFD" w:rsidRDefault="00463BFD" w:rsidP="00463BFD">
      <w:pPr>
        <w:numPr>
          <w:ilvl w:val="0"/>
          <w:numId w:val="1"/>
        </w:numPr>
        <w:ind w:left="0"/>
        <w:rPr>
          <w:rFonts w:ascii="inherit" w:hAnsi="inherit"/>
          <w:color w:val="auto"/>
          <w:kern w:val="0"/>
          <w:sz w:val="21"/>
          <w:szCs w:val="21"/>
        </w:rPr>
      </w:pPr>
      <w:r w:rsidRPr="00463BFD">
        <w:rPr>
          <w:rFonts w:ascii="inherit" w:hAnsi="inherit"/>
          <w:color w:val="auto"/>
          <w:kern w:val="0"/>
          <w:sz w:val="21"/>
          <w:szCs w:val="21"/>
        </w:rPr>
        <w:t>poznavanje hrvatskog jezika i latiničnog pisma u mjeri koja omogućava izvođenje odgojno-obrazovnog rada,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    2.  Da je završila: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> a) studijski program nastavničkog smjera odgovarajućeg nastavnog predmeta na razini diplomskog sveučilišnog studija ili integriranog preddiplomskog i diplomskog sveučilišnog studija,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Prijavu na natječaj potrebno je vlastoručno potpisati  i u njoj navesti adresu i e-mail adresu na  koju će kandidatima biti dostavljene obavijesti vezane za postupak natječaja. 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Kandidati su obvezni uz prijavu na natječaj priložiti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(dovoljne su neovjerene preslike)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 :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životopis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diplomu, odnosno dokaz o stečenoj stručnoj spremi,</w:t>
      </w:r>
    </w:p>
    <w:p w:rsidR="00463BFD" w:rsidRPr="00F30216" w:rsidRDefault="00463BFD" w:rsidP="00463BFD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uvjerenje da nije pod istragom i da se protiv kandidata ne vodi kazneni postupak glede zapreka za zasnivanje radnog odnosa iz članka 106. Zakona ne starije od 90 dana,</w:t>
      </w:r>
    </w:p>
    <w:p w:rsidR="003A7B3C" w:rsidRPr="00F30216" w:rsidRDefault="00463BFD" w:rsidP="003A7B3C">
      <w:pPr>
        <w:numPr>
          <w:ilvl w:val="0"/>
          <w:numId w:val="2"/>
        </w:numPr>
        <w:ind w:left="0"/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elektronički zapis ili potvrdu o podacima evidentiranim u matičnoj evidenciji Hrvatskog zavoda za mirovinsko osiguranje</w:t>
      </w:r>
    </w:p>
    <w:p w:rsidR="00463BFD" w:rsidRPr="00F30216" w:rsidRDefault="00463BFD" w:rsidP="003A7B3C">
      <w:pPr>
        <w:rPr>
          <w:rFonts w:ascii="Trebuchet MS" w:hAnsi="Trebuchet MS"/>
          <w:color w:val="auto"/>
          <w:kern w:val="0"/>
          <w:sz w:val="21"/>
          <w:szCs w:val="21"/>
        </w:rPr>
      </w:pPr>
      <w:r w:rsidRPr="00F30216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CA1061" w:rsidRDefault="00463BFD" w:rsidP="00463BFD">
      <w:pPr>
        <w:spacing w:beforeAutospacing="1" w:afterAutospacing="1"/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koji su pravodobno dostavili potpunu prijavu sa svim prilozima, odnosno ispravama i ispunjavaju uvjete iz natječaja biti  će vrednovani u skladu s odredbama Pravilnika o nač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inu i postupku zapošljavanja u O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snovnoj školi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 koji je dostupan na web stranici Škole pod rubrikom „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Opći akti škole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“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poveznica :  </w:t>
      </w:r>
      <w:hyperlink r:id="rId7" w:history="1">
        <w:r w:rsidR="00CA1061">
          <w:rPr>
            <w:rStyle w:val="Hiperveza"/>
          </w:rPr>
          <w:t>http://os-ntesle-gracac.skole.hr/opci_akti_skole</w:t>
        </w:r>
      </w:hyperlink>
    </w:p>
    <w:p w:rsidR="00463BFD" w:rsidRDefault="00463BFD" w:rsidP="00CA1061">
      <w:pPr>
        <w:spacing w:beforeAutospacing="1" w:afterAutospacing="1"/>
        <w:rPr>
          <w:rFonts w:ascii="Trebuchet MS" w:hAnsi="Trebuchet MS"/>
          <w:b/>
          <w:bCs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Na mrežnoj stranice Škole - poveznica: </w:t>
      </w:r>
      <w:hyperlink r:id="rId8" w:history="1">
        <w:r w:rsidR="00CA1061" w:rsidRPr="00DC7F70">
          <w:rPr>
            <w:rStyle w:val="Hiperveza"/>
          </w:rPr>
          <w:t>http://os-ntesle-gracac.skole.hr/</w:t>
        </w:r>
      </w:hyperlink>
      <w:r w:rsidR="003A7B3C">
        <w:rPr>
          <w:rStyle w:val="Hiperveza"/>
        </w:rPr>
        <w:t xml:space="preserve"> </w:t>
      </w:r>
      <w:r w:rsidRPr="00463BFD">
        <w:rPr>
          <w:rFonts w:ascii="Trebuchet MS" w:hAnsi="Trebuchet MS"/>
          <w:b/>
          <w:bCs/>
          <w:color w:val="auto"/>
          <w:kern w:val="0"/>
          <w:sz w:val="21"/>
          <w:szCs w:val="21"/>
        </w:rPr>
        <w:t>će se objaviti područja, način, mjesto i vrijeme održavanja postupka vrednovanja kandidata.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463BFD" w:rsidRPr="00463BFD" w:rsidRDefault="00463BFD" w:rsidP="00463BFD">
      <w:pPr>
        <w:spacing w:beforeAutospacing="1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  <w:hyperlink r:id="rId9" w:history="1">
        <w:r w:rsidRPr="00463BFD">
          <w:rPr>
            <w:rFonts w:ascii="inherit" w:hAnsi="inherit"/>
            <w:color w:val="auto"/>
            <w:kern w:val="0"/>
            <w:sz w:val="21"/>
            <w:szCs w:val="21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Pr="00463BFD">
        <w:rPr>
          <w:rFonts w:ascii="Trebuchet MS" w:hAnsi="Trebuchet MS"/>
          <w:color w:val="auto"/>
          <w:kern w:val="0"/>
          <w:sz w:val="21"/>
          <w:szCs w:val="21"/>
        </w:rPr>
        <w:t>    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lastRenderedPageBreak/>
        <w:t xml:space="preserve">Kandidat koji se poziva na pravo prednosti pri zapošljavanju u skladu s čl. 48.f. Zakona o zaštiti vojnih i civilnih invalida rata (NN 33/2, 77/92, 86/92, 27/93, 58/93, 2/94, 76/94, 108/95, 108/96, 82/01, 94/01, 103/03, 148/13)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uz prijavu na natječaj dužan je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, osim dokaza o ispunjavanju traženih uvjeta , priložiti i rješenja odnosno potvrdu iz koje je vidljivo spomenuto pravo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 koji se poziva na pravo prednosti pri zapošljavanju u skladu s čl. 9. Zakona o profesionalnoj rehabilitaciji i zapošljavanju osoba s invaliditetom  (NN 157/13, 152/14) uz prijavu na natječaj dužan je , osim dokaza o ispunjavanju traženih uvjeta , priložiti i dokaz o utvrđenom statusu osobe s invaliditetom, odnosno javnu ispravu o invaliditetu  na temelju koje se osoba može upisati u očevidnik zaposlenih osoba s invaliditetom  te dokaz iz kojeg je vidljivo na koji je način prestao radni odnos kod posljednjeg poslodavca.    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EF015A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color w:val="auto"/>
          <w:kern w:val="0"/>
          <w:sz w:val="21"/>
          <w:szCs w:val="21"/>
        </w:rPr>
        <w:t>Natječaj je objavljen 2</w:t>
      </w:r>
      <w:r w:rsidR="00192826">
        <w:rPr>
          <w:rFonts w:ascii="Trebuchet MS" w:hAnsi="Trebuchet MS"/>
          <w:color w:val="auto"/>
          <w:kern w:val="0"/>
          <w:sz w:val="21"/>
          <w:szCs w:val="21"/>
        </w:rPr>
        <w:t>8</w:t>
      </w:r>
      <w:bookmarkStart w:id="0" w:name="_GoBack"/>
      <w:bookmarkEnd w:id="0"/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F30216">
        <w:rPr>
          <w:rFonts w:ascii="Trebuchet MS" w:hAnsi="Trebuchet MS"/>
          <w:color w:val="auto"/>
          <w:kern w:val="0"/>
          <w:sz w:val="21"/>
          <w:szCs w:val="21"/>
        </w:rPr>
        <w:t>listopada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 xml:space="preserve"> 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1A768E">
        <w:rPr>
          <w:rFonts w:ascii="Trebuchet MS" w:hAnsi="Trebuchet MS"/>
          <w:color w:val="auto"/>
          <w:kern w:val="0"/>
          <w:sz w:val="21"/>
          <w:szCs w:val="21"/>
        </w:rPr>
        <w:t>20</w:t>
      </w:r>
      <w:r w:rsidR="00463BFD" w:rsidRPr="00463BFD">
        <w:rPr>
          <w:rFonts w:ascii="Trebuchet MS" w:hAnsi="Trebuchet MS"/>
          <w:color w:val="auto"/>
          <w:kern w:val="0"/>
          <w:sz w:val="21"/>
          <w:szCs w:val="21"/>
        </w:rPr>
        <w:t>.godine 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Rok za podnošenje prijave je 8 dana od objave natječaja.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7A6159" w:rsidRPr="00463BFD" w:rsidRDefault="007A6159" w:rsidP="007A6159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Verdana" w:hAnsi="Verdana"/>
          <w:sz w:val="20"/>
          <w:szCs w:val="20"/>
          <w:shd w:val="clear" w:color="auto" w:fill="FFFFFF"/>
        </w:rPr>
        <w:t>S kandidatom koji zadovolji na testiranju sklopit će se Ugovor o radu uz uvjet probnog rada u trajanju od 6 mjeseci.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Prijave s potrebnom dokumentacijom s naznakom „ Za natječaj</w:t>
      </w:r>
      <w:r w:rsidR="00292015">
        <w:rPr>
          <w:rFonts w:ascii="Trebuchet MS" w:hAnsi="Trebuchet MS"/>
          <w:color w:val="auto"/>
          <w:kern w:val="0"/>
          <w:sz w:val="21"/>
          <w:szCs w:val="21"/>
        </w:rPr>
        <w:t>- kemija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„ dostaviti neposredno ili poštom na adresu OŠ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Nikole Tesle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Školska 12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 xml:space="preserve">, </w:t>
      </w:r>
      <w:r w:rsidR="00CA1061">
        <w:rPr>
          <w:rFonts w:ascii="Trebuchet MS" w:hAnsi="Trebuchet MS"/>
          <w:color w:val="auto"/>
          <w:kern w:val="0"/>
          <w:sz w:val="21"/>
          <w:szCs w:val="21"/>
        </w:rPr>
        <w:t>23440 Gračac</w:t>
      </w:r>
      <w:r w:rsidRPr="00463BFD">
        <w:rPr>
          <w:rFonts w:ascii="Trebuchet MS" w:hAnsi="Trebuchet MS"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Prijavom na natječaj kandidati daju privolu za obradu osobnih podataka navedenih u svim dostavljenim prilozima odnosno ispravama za potrebe provedbe natječajnog postupka.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Kandidati će biti obaviješteni o rezultatima izbora u roku od 30 dana od isteka roka za podnošenje prijava na službenim internetskim stranicama Škole  pod rubrikom </w:t>
      </w:r>
      <w:r w:rsidRPr="00463BFD">
        <w:rPr>
          <w:rFonts w:ascii="Trebuchet MS" w:hAnsi="Trebuchet MS"/>
          <w:i/>
          <w:iCs/>
          <w:color w:val="auto"/>
          <w:kern w:val="0"/>
          <w:sz w:val="21"/>
          <w:szCs w:val="21"/>
        </w:rPr>
        <w:t>„Natječaji“.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color w:val="auto"/>
          <w:kern w:val="0"/>
          <w:sz w:val="21"/>
          <w:szCs w:val="21"/>
        </w:rPr>
        <w:t> </w:t>
      </w:r>
    </w:p>
    <w:p w:rsidR="00463BFD" w:rsidRPr="00463BFD" w:rsidRDefault="00CA1061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 xml:space="preserve">Slavica Miočić </w:t>
      </w:r>
      <w:proofErr w:type="spellStart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dipl</w:t>
      </w:r>
      <w:r w:rsidR="00463BFD"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ing</w:t>
      </w:r>
      <w:proofErr w:type="spellEnd"/>
      <w:r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.</w:t>
      </w:r>
    </w:p>
    <w:p w:rsidR="00463BFD" w:rsidRPr="00463BFD" w:rsidRDefault="00463BFD" w:rsidP="00463BFD">
      <w:pPr>
        <w:spacing w:before="100" w:beforeAutospacing="1" w:after="100" w:afterAutospacing="1"/>
        <w:jc w:val="right"/>
        <w:rPr>
          <w:rFonts w:ascii="Trebuchet MS" w:hAnsi="Trebuchet MS"/>
          <w:color w:val="auto"/>
          <w:kern w:val="0"/>
          <w:sz w:val="21"/>
          <w:szCs w:val="21"/>
        </w:rPr>
      </w:pPr>
      <w:r w:rsidRPr="00463BFD">
        <w:rPr>
          <w:rFonts w:ascii="Trebuchet MS" w:hAnsi="Trebuchet MS"/>
          <w:b/>
          <w:bCs/>
          <w:i/>
          <w:iCs/>
          <w:color w:val="auto"/>
          <w:kern w:val="0"/>
          <w:sz w:val="21"/>
          <w:szCs w:val="21"/>
        </w:rPr>
        <w:t>Ravnateljica</w:t>
      </w:r>
    </w:p>
    <w:p w:rsidR="005B2027" w:rsidRPr="00463BFD" w:rsidRDefault="005B2027">
      <w:pPr>
        <w:rPr>
          <w:color w:val="auto"/>
        </w:rPr>
      </w:pPr>
    </w:p>
    <w:sectPr w:rsidR="005B2027" w:rsidRPr="00463BFD" w:rsidSect="004605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6D0E"/>
    <w:multiLevelType w:val="multilevel"/>
    <w:tmpl w:val="1736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A3ACE"/>
    <w:multiLevelType w:val="multilevel"/>
    <w:tmpl w:val="5DF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1CD2"/>
    <w:multiLevelType w:val="multilevel"/>
    <w:tmpl w:val="C0C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D"/>
    <w:rsid w:val="00070EDB"/>
    <w:rsid w:val="00085E00"/>
    <w:rsid w:val="00147D9C"/>
    <w:rsid w:val="00166E48"/>
    <w:rsid w:val="00192826"/>
    <w:rsid w:val="001A768E"/>
    <w:rsid w:val="00203BF3"/>
    <w:rsid w:val="00282536"/>
    <w:rsid w:val="00292015"/>
    <w:rsid w:val="00293AF8"/>
    <w:rsid w:val="002B65AF"/>
    <w:rsid w:val="002C08A8"/>
    <w:rsid w:val="002F0968"/>
    <w:rsid w:val="003308BB"/>
    <w:rsid w:val="00351C53"/>
    <w:rsid w:val="003815C2"/>
    <w:rsid w:val="003A7B3C"/>
    <w:rsid w:val="003D117D"/>
    <w:rsid w:val="003D2687"/>
    <w:rsid w:val="003F40E1"/>
    <w:rsid w:val="00406C2F"/>
    <w:rsid w:val="004101A3"/>
    <w:rsid w:val="00460501"/>
    <w:rsid w:val="00463BFD"/>
    <w:rsid w:val="00486102"/>
    <w:rsid w:val="004D5A98"/>
    <w:rsid w:val="004D5E64"/>
    <w:rsid w:val="004E71CB"/>
    <w:rsid w:val="00544E16"/>
    <w:rsid w:val="00595EAA"/>
    <w:rsid w:val="005B2027"/>
    <w:rsid w:val="006030C6"/>
    <w:rsid w:val="006101B7"/>
    <w:rsid w:val="0063232D"/>
    <w:rsid w:val="00684C0B"/>
    <w:rsid w:val="006B1CB8"/>
    <w:rsid w:val="00722E7F"/>
    <w:rsid w:val="00752EE5"/>
    <w:rsid w:val="00754404"/>
    <w:rsid w:val="00756B9F"/>
    <w:rsid w:val="00767474"/>
    <w:rsid w:val="007934CC"/>
    <w:rsid w:val="00796E1F"/>
    <w:rsid w:val="007A6159"/>
    <w:rsid w:val="00820F8A"/>
    <w:rsid w:val="00826FF7"/>
    <w:rsid w:val="00857052"/>
    <w:rsid w:val="00870D1F"/>
    <w:rsid w:val="00871448"/>
    <w:rsid w:val="008C1EBD"/>
    <w:rsid w:val="008D0E78"/>
    <w:rsid w:val="008E1CA3"/>
    <w:rsid w:val="00944D2F"/>
    <w:rsid w:val="00947251"/>
    <w:rsid w:val="00956C75"/>
    <w:rsid w:val="009A6CEE"/>
    <w:rsid w:val="009B03EC"/>
    <w:rsid w:val="00A01BE9"/>
    <w:rsid w:val="00A039E6"/>
    <w:rsid w:val="00A41878"/>
    <w:rsid w:val="00A4277B"/>
    <w:rsid w:val="00A724A3"/>
    <w:rsid w:val="00AC6B95"/>
    <w:rsid w:val="00B85FC0"/>
    <w:rsid w:val="00C15137"/>
    <w:rsid w:val="00CA1061"/>
    <w:rsid w:val="00CC0394"/>
    <w:rsid w:val="00CE49C6"/>
    <w:rsid w:val="00CE5716"/>
    <w:rsid w:val="00D04D12"/>
    <w:rsid w:val="00D26CFF"/>
    <w:rsid w:val="00E04E38"/>
    <w:rsid w:val="00EF015A"/>
    <w:rsid w:val="00EF70C8"/>
    <w:rsid w:val="00EF71DB"/>
    <w:rsid w:val="00F14AE5"/>
    <w:rsid w:val="00F25ADA"/>
    <w:rsid w:val="00F30216"/>
    <w:rsid w:val="00F71602"/>
    <w:rsid w:val="00F75840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2381"/>
  <w15:chartTrackingRefBased/>
  <w15:docId w15:val="{B377D95E-1461-4C40-85A1-C0A9E8A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36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1061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B65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B65AF"/>
    <w:rPr>
      <w:rFonts w:ascii="Segoe UI" w:hAnsi="Segoe UI" w:cs="Segoe UI"/>
      <w:color w:val="000000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ntesle-grac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ntesle-gracac.skole.hr/opci_akti_s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ntesle-gracac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ntesle-grac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2019-12-02T11:37:00Z</cp:lastPrinted>
  <dcterms:created xsi:type="dcterms:W3CDTF">2020-10-28T10:03:00Z</dcterms:created>
  <dcterms:modified xsi:type="dcterms:W3CDTF">2020-10-28T10:03:00Z</dcterms:modified>
</cp:coreProperties>
</file>